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629" w:rsidRPr="00D13AEF" w:rsidRDefault="00A936F1">
      <w:pPr>
        <w:jc w:val="right"/>
        <w:rPr>
          <w:rFonts w:ascii="PT Astra Serif" w:hAnsi="PT Astra Serif"/>
          <w:sz w:val="26"/>
          <w:szCs w:val="26"/>
        </w:rPr>
      </w:pPr>
      <w:r w:rsidRPr="00D13AEF">
        <w:rPr>
          <w:rFonts w:ascii="PT Astra Serif" w:hAnsi="PT Astra Serif"/>
          <w:noProof/>
          <w:sz w:val="26"/>
          <w:szCs w:val="26"/>
          <w:lang w:eastAsia="ru-RU"/>
        </w:rPr>
        <w:drawing>
          <wp:anchor distT="0" distB="0" distL="114300" distR="114300" simplePos="0" relativeHeight="251656192" behindDoc="0" locked="0" layoutInCell="0" allowOverlap="1">
            <wp:simplePos x="0" y="0"/>
            <wp:positionH relativeFrom="column">
              <wp:posOffset>2742565</wp:posOffset>
            </wp:positionH>
            <wp:positionV relativeFrom="paragraph">
              <wp:posOffset>55880</wp:posOffset>
            </wp:positionV>
            <wp:extent cx="562610" cy="704850"/>
            <wp:effectExtent l="19050" t="0" r="889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3629" w:rsidRPr="00D13AEF" w:rsidRDefault="005D3629">
      <w:pPr>
        <w:jc w:val="right"/>
        <w:rPr>
          <w:rFonts w:ascii="PT Astra Serif" w:hAnsi="PT Astra Serif"/>
          <w:sz w:val="26"/>
          <w:szCs w:val="26"/>
        </w:rPr>
      </w:pPr>
    </w:p>
    <w:p w:rsidR="005D3629" w:rsidRPr="00D13AEF" w:rsidRDefault="005D3629">
      <w:pPr>
        <w:jc w:val="right"/>
        <w:rPr>
          <w:rFonts w:ascii="PT Astra Serif" w:hAnsi="PT Astra Serif"/>
          <w:sz w:val="26"/>
          <w:szCs w:val="26"/>
        </w:rPr>
      </w:pPr>
    </w:p>
    <w:p w:rsidR="005D3629" w:rsidRPr="00D13AEF" w:rsidRDefault="005D3629">
      <w:pPr>
        <w:jc w:val="right"/>
        <w:rPr>
          <w:rFonts w:ascii="PT Astra Serif" w:hAnsi="PT Astra Serif"/>
          <w:sz w:val="26"/>
          <w:szCs w:val="26"/>
        </w:rPr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5D3629" w:rsidRPr="00D13AEF">
        <w:trPr>
          <w:trHeight w:val="761"/>
        </w:trPr>
        <w:tc>
          <w:tcPr>
            <w:tcW w:w="4252" w:type="dxa"/>
          </w:tcPr>
          <w:p w:rsidR="005D3629" w:rsidRPr="00D13AEF" w:rsidRDefault="00A936F1">
            <w:pPr>
              <w:pStyle w:val="Heading4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D13AEF">
              <w:rPr>
                <w:rFonts w:ascii="PT Astra Serif" w:hAnsi="PT Astra Serif"/>
                <w:bCs/>
                <w:sz w:val="26"/>
                <w:szCs w:val="26"/>
              </w:rPr>
              <w:t>РЕСПУБЛИКА АЛТАЙ</w:t>
            </w:r>
          </w:p>
          <w:p w:rsidR="005D3629" w:rsidRPr="00D13AEF" w:rsidRDefault="00A936F1">
            <w:pPr>
              <w:pStyle w:val="Heading8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D13AEF">
              <w:rPr>
                <w:rFonts w:ascii="PT Astra Serif" w:hAnsi="PT Astra Serif"/>
                <w:bCs/>
                <w:sz w:val="26"/>
                <w:szCs w:val="26"/>
              </w:rPr>
              <w:t>АДМИНИСТРАЦИЯ</w:t>
            </w:r>
          </w:p>
          <w:p w:rsidR="005D3629" w:rsidRPr="00D13AEF" w:rsidRDefault="00A936F1">
            <w:pPr>
              <w:pStyle w:val="Heading8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D13AEF">
              <w:rPr>
                <w:rFonts w:ascii="PT Astra Serif" w:hAnsi="PT Astra Serif"/>
                <w:bCs/>
                <w:sz w:val="26"/>
                <w:szCs w:val="26"/>
              </w:rPr>
              <w:t>ЧЕМАЛЬСКОГО РАЙОНА</w:t>
            </w:r>
          </w:p>
        </w:tc>
        <w:tc>
          <w:tcPr>
            <w:tcW w:w="993" w:type="dxa"/>
          </w:tcPr>
          <w:p w:rsidR="005D3629" w:rsidRPr="00D13AEF" w:rsidRDefault="005D3629">
            <w:pPr>
              <w:ind w:firstLine="709"/>
              <w:rPr>
                <w:rFonts w:ascii="PT Astra Serif" w:hAnsi="PT Astra Serif"/>
                <w:b/>
                <w:bCs/>
                <w:sz w:val="26"/>
                <w:szCs w:val="26"/>
              </w:rPr>
            </w:pPr>
          </w:p>
        </w:tc>
        <w:tc>
          <w:tcPr>
            <w:tcW w:w="3827" w:type="dxa"/>
          </w:tcPr>
          <w:p w:rsidR="005D3629" w:rsidRPr="00D13AEF" w:rsidRDefault="00A936F1">
            <w:pPr>
              <w:pStyle w:val="Heading4"/>
              <w:tabs>
                <w:tab w:val="left" w:pos="9000"/>
              </w:tabs>
              <w:ind w:firstLine="709"/>
              <w:rPr>
                <w:rFonts w:ascii="PT Astra Serif" w:hAnsi="PT Astra Serif"/>
                <w:bCs/>
                <w:sz w:val="26"/>
                <w:szCs w:val="26"/>
              </w:rPr>
            </w:pPr>
            <w:r w:rsidRPr="00D13AEF">
              <w:rPr>
                <w:rFonts w:ascii="PT Astra Serif" w:hAnsi="PT Astra Serif"/>
                <w:bCs/>
                <w:sz w:val="26"/>
                <w:szCs w:val="26"/>
              </w:rPr>
              <w:t>АЛТАЙ РЕСПУБЛИКА</w:t>
            </w:r>
          </w:p>
          <w:p w:rsidR="005D3629" w:rsidRPr="00D13AEF" w:rsidRDefault="00A936F1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D13AE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ЧАМАЛ АЙМАКТЫ</w:t>
            </w:r>
            <w:r w:rsidRPr="00D13AEF">
              <w:rPr>
                <w:rFonts w:ascii="PT Astra Serif" w:hAnsi="PT Astra Serif" w:cs="Times New Roman"/>
                <w:b/>
                <w:bCs/>
                <w:spacing w:val="-80"/>
                <w:sz w:val="26"/>
                <w:szCs w:val="26"/>
              </w:rPr>
              <w:t>НГ</w:t>
            </w:r>
          </w:p>
          <w:p w:rsidR="005D3629" w:rsidRPr="00D13AEF" w:rsidRDefault="00A936F1">
            <w:pPr>
              <w:pStyle w:val="Heading8"/>
              <w:tabs>
                <w:tab w:val="left" w:pos="9000"/>
              </w:tabs>
              <w:ind w:firstLine="709"/>
              <w:rPr>
                <w:rFonts w:ascii="PT Astra Serif" w:hAnsi="PT Astra Serif"/>
                <w:bCs/>
                <w:sz w:val="26"/>
                <w:szCs w:val="26"/>
              </w:rPr>
            </w:pPr>
            <w:r w:rsidRPr="00D13AEF">
              <w:rPr>
                <w:rFonts w:ascii="PT Astra Serif" w:hAnsi="PT Astra Serif"/>
                <w:bCs/>
                <w:sz w:val="26"/>
                <w:szCs w:val="26"/>
              </w:rPr>
              <w:t>АДМИНИСТРАЦИЯЗЫ</w:t>
            </w:r>
          </w:p>
        </w:tc>
      </w:tr>
    </w:tbl>
    <w:p w:rsidR="005D3629" w:rsidRPr="00D13AEF" w:rsidRDefault="00F971EF">
      <w:pPr>
        <w:spacing w:after="0"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pict>
          <v:line id="Прямая соединительная линия 4" o:spid="_x0000_s1027" style="position:absolute;z-index:251658240;mso-position-horizontal-relative:page;mso-position-vertical-relative:text" from="86.95pt,9.05pt" to="538.85pt,9.05pt" o:allowincell="f" strokeweight=".51mm">
            <v:fill o:detectmouseclick="t"/>
            <v:stroke joinstyle="miter"/>
            <w10:wrap anchorx="page"/>
          </v:line>
        </w:pict>
      </w:r>
      <w:bookmarkStart w:id="0" w:name="_GoBack"/>
      <w:bookmarkEnd w:id="0"/>
    </w:p>
    <w:p w:rsidR="005D3629" w:rsidRPr="00D13AEF" w:rsidRDefault="008E6E73">
      <w:pPr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 w:rsidRPr="00D13AEF">
        <w:rPr>
          <w:rFonts w:ascii="PT Astra Serif" w:hAnsi="PT Astra Serif" w:cs="Times New Roman"/>
          <w:b/>
          <w:bCs/>
          <w:sz w:val="26"/>
          <w:szCs w:val="26"/>
        </w:rPr>
        <w:t xml:space="preserve">      </w:t>
      </w:r>
      <w:r w:rsidR="00D13AEF">
        <w:rPr>
          <w:rFonts w:ascii="PT Astra Serif" w:hAnsi="PT Astra Serif" w:cs="Times New Roman"/>
          <w:b/>
          <w:bCs/>
          <w:sz w:val="26"/>
          <w:szCs w:val="26"/>
        </w:rPr>
        <w:t xml:space="preserve">      </w:t>
      </w:r>
      <w:r w:rsidRPr="00D13AEF">
        <w:rPr>
          <w:rFonts w:ascii="PT Astra Serif" w:hAnsi="PT Astra Serif" w:cs="Times New Roman"/>
          <w:b/>
          <w:bCs/>
          <w:sz w:val="26"/>
          <w:szCs w:val="26"/>
        </w:rPr>
        <w:t xml:space="preserve">  </w:t>
      </w:r>
      <w:r w:rsidR="00A936F1" w:rsidRPr="00D13AEF">
        <w:rPr>
          <w:rFonts w:ascii="PT Astra Serif" w:hAnsi="PT Astra Serif" w:cs="Times New Roman"/>
          <w:b/>
          <w:bCs/>
          <w:sz w:val="26"/>
          <w:szCs w:val="26"/>
        </w:rPr>
        <w:t xml:space="preserve">ПОСТАНОВЛЕНИЕ                                                    </w:t>
      </w:r>
      <w:r w:rsidR="00D13AEF">
        <w:rPr>
          <w:rFonts w:ascii="PT Astra Serif" w:hAnsi="PT Astra Serif" w:cs="Times New Roman"/>
          <w:b/>
          <w:bCs/>
          <w:sz w:val="26"/>
          <w:szCs w:val="26"/>
        </w:rPr>
        <w:t xml:space="preserve">           </w:t>
      </w:r>
      <w:r w:rsidR="00A936F1" w:rsidRPr="00D13AEF">
        <w:rPr>
          <w:rFonts w:ascii="PT Astra Serif" w:hAnsi="PT Astra Serif" w:cs="Times New Roman"/>
          <w:b/>
          <w:bCs/>
          <w:sz w:val="26"/>
          <w:szCs w:val="26"/>
        </w:rPr>
        <w:t>JÖ</w:t>
      </w:r>
      <w:proofErr w:type="gramStart"/>
      <w:r w:rsidR="00A936F1" w:rsidRPr="00D13AEF">
        <w:rPr>
          <w:rFonts w:ascii="PT Astra Serif" w:hAnsi="PT Astra Serif" w:cs="Times New Roman"/>
          <w:b/>
          <w:bCs/>
          <w:sz w:val="26"/>
          <w:szCs w:val="26"/>
        </w:rPr>
        <w:t>П</w:t>
      </w:r>
      <w:proofErr w:type="gramEnd"/>
    </w:p>
    <w:p w:rsidR="005D3629" w:rsidRPr="00D13AEF" w:rsidRDefault="005D3629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5D3629" w:rsidRPr="00D13AEF" w:rsidRDefault="005D3629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5D3629" w:rsidRPr="00D13AEF" w:rsidRDefault="00A936F1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D13AEF">
        <w:rPr>
          <w:rFonts w:ascii="PT Astra Serif" w:hAnsi="PT Astra Serif" w:cs="Times New Roman"/>
          <w:sz w:val="26"/>
          <w:szCs w:val="26"/>
        </w:rPr>
        <w:t>от «</w:t>
      </w:r>
      <w:r w:rsidR="000B588E">
        <w:rPr>
          <w:rFonts w:ascii="PT Astra Serif" w:hAnsi="PT Astra Serif" w:cs="Times New Roman"/>
          <w:sz w:val="26"/>
          <w:szCs w:val="26"/>
        </w:rPr>
        <w:t>21</w:t>
      </w:r>
      <w:r w:rsidRPr="00D13AEF">
        <w:rPr>
          <w:rFonts w:ascii="PT Astra Serif" w:hAnsi="PT Astra Serif" w:cs="Times New Roman"/>
          <w:sz w:val="26"/>
          <w:szCs w:val="26"/>
        </w:rPr>
        <w:t xml:space="preserve">» </w:t>
      </w:r>
      <w:r w:rsidR="000B588E">
        <w:rPr>
          <w:rFonts w:ascii="PT Astra Serif" w:hAnsi="PT Astra Serif" w:cs="Times New Roman"/>
          <w:sz w:val="26"/>
          <w:szCs w:val="26"/>
        </w:rPr>
        <w:t xml:space="preserve">мая </w:t>
      </w:r>
      <w:r w:rsidRPr="00D13AEF">
        <w:rPr>
          <w:rFonts w:ascii="PT Astra Serif" w:hAnsi="PT Astra Serif" w:cs="Times New Roman"/>
          <w:sz w:val="26"/>
          <w:szCs w:val="26"/>
        </w:rPr>
        <w:t>20</w:t>
      </w:r>
      <w:r w:rsidR="000B588E">
        <w:rPr>
          <w:rFonts w:ascii="PT Astra Serif" w:hAnsi="PT Astra Serif" w:cs="Times New Roman"/>
          <w:sz w:val="26"/>
          <w:szCs w:val="26"/>
        </w:rPr>
        <w:t>26</w:t>
      </w:r>
      <w:r w:rsidRPr="00D13AEF">
        <w:rPr>
          <w:rFonts w:ascii="PT Astra Serif" w:hAnsi="PT Astra Serif" w:cs="Times New Roman"/>
          <w:sz w:val="26"/>
          <w:szCs w:val="26"/>
        </w:rPr>
        <w:t xml:space="preserve"> г. № </w:t>
      </w:r>
      <w:r w:rsidR="000B588E">
        <w:rPr>
          <w:rFonts w:ascii="PT Astra Serif" w:hAnsi="PT Astra Serif" w:cs="Times New Roman"/>
          <w:sz w:val="26"/>
          <w:szCs w:val="26"/>
        </w:rPr>
        <w:t>59</w:t>
      </w:r>
    </w:p>
    <w:p w:rsidR="005D3629" w:rsidRPr="00D13AEF" w:rsidRDefault="005D3629">
      <w:pPr>
        <w:spacing w:after="0" w:line="240" w:lineRule="auto"/>
        <w:ind w:left="252"/>
        <w:jc w:val="center"/>
        <w:rPr>
          <w:rFonts w:ascii="PT Astra Serif" w:hAnsi="PT Astra Serif" w:cs="Times New Roman"/>
          <w:sz w:val="26"/>
          <w:szCs w:val="26"/>
        </w:rPr>
      </w:pPr>
    </w:p>
    <w:p w:rsidR="005D3629" w:rsidRPr="00D13AEF" w:rsidRDefault="00A936F1">
      <w:pPr>
        <w:spacing w:after="0" w:line="240" w:lineRule="auto"/>
        <w:ind w:left="252"/>
        <w:jc w:val="center"/>
        <w:rPr>
          <w:rFonts w:ascii="PT Astra Serif" w:hAnsi="PT Astra Serif" w:cs="Times New Roman"/>
          <w:sz w:val="26"/>
          <w:szCs w:val="26"/>
        </w:rPr>
      </w:pPr>
      <w:r w:rsidRPr="00D13AEF">
        <w:rPr>
          <w:rFonts w:ascii="PT Astra Serif" w:hAnsi="PT Astra Serif" w:cs="Times New Roman"/>
          <w:sz w:val="26"/>
          <w:szCs w:val="26"/>
        </w:rPr>
        <w:t>с. Чемал</w:t>
      </w:r>
    </w:p>
    <w:p w:rsidR="005D3629" w:rsidRPr="00D13AEF" w:rsidRDefault="005D3629">
      <w:pPr>
        <w:spacing w:after="0" w:line="240" w:lineRule="auto"/>
        <w:ind w:left="252"/>
        <w:jc w:val="center"/>
        <w:rPr>
          <w:rFonts w:ascii="PT Astra Serif" w:hAnsi="PT Astra Serif" w:cs="Times New Roman"/>
          <w:sz w:val="26"/>
          <w:szCs w:val="26"/>
        </w:rPr>
      </w:pPr>
    </w:p>
    <w:p w:rsidR="005D3629" w:rsidRPr="00D13AEF" w:rsidRDefault="005D3629">
      <w:pPr>
        <w:spacing w:after="0" w:line="240" w:lineRule="auto"/>
        <w:ind w:left="252"/>
        <w:jc w:val="center"/>
        <w:rPr>
          <w:rFonts w:ascii="PT Astra Serif" w:hAnsi="PT Astra Serif" w:cs="Times New Roman"/>
          <w:sz w:val="26"/>
          <w:szCs w:val="26"/>
        </w:rPr>
      </w:pPr>
    </w:p>
    <w:p w:rsidR="005D3629" w:rsidRPr="00D13AEF" w:rsidRDefault="005D3629" w:rsidP="00D13AEF">
      <w:pPr>
        <w:spacing w:after="0" w:line="240" w:lineRule="auto"/>
        <w:ind w:left="252"/>
        <w:jc w:val="center"/>
        <w:rPr>
          <w:rFonts w:ascii="PT Astra Serif" w:hAnsi="PT Astra Serif" w:cs="Times New Roman"/>
          <w:sz w:val="26"/>
          <w:szCs w:val="26"/>
        </w:rPr>
      </w:pPr>
    </w:p>
    <w:p w:rsidR="00D13AEF" w:rsidRPr="00D13AEF" w:rsidRDefault="00D13AEF" w:rsidP="00D13AEF">
      <w:pPr>
        <w:pStyle w:val="a5"/>
        <w:spacing w:after="0" w:line="240" w:lineRule="auto"/>
        <w:ind w:right="-2"/>
        <w:jc w:val="center"/>
        <w:rPr>
          <w:rFonts w:ascii="PT Astra Serif" w:hAnsi="PT Astra Serif"/>
          <w:b/>
          <w:sz w:val="26"/>
          <w:szCs w:val="26"/>
        </w:rPr>
      </w:pPr>
      <w:r w:rsidRPr="00D13AEF">
        <w:rPr>
          <w:rFonts w:ascii="PT Astra Serif" w:hAnsi="PT Astra Serif"/>
          <w:b/>
          <w:sz w:val="26"/>
          <w:szCs w:val="26"/>
        </w:rPr>
        <w:t>О внесении изменений в Порядок использования бюджетных ассигнований резервного фонда Администрации Чемальского района по предупреждению и ликвидации чрезвычайных ситуаций и последствий стихийных бедствий</w:t>
      </w:r>
    </w:p>
    <w:p w:rsidR="00D13AEF" w:rsidRPr="00D13AEF" w:rsidRDefault="00D13AEF" w:rsidP="00D13AEF">
      <w:pPr>
        <w:shd w:val="clear" w:color="auto" w:fill="FFFFFF"/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6"/>
          <w:szCs w:val="26"/>
        </w:rPr>
      </w:pPr>
    </w:p>
    <w:p w:rsidR="00D13AEF" w:rsidRPr="00D13AEF" w:rsidRDefault="00D13AEF" w:rsidP="00D13AEF">
      <w:pPr>
        <w:shd w:val="clear" w:color="auto" w:fill="FFFFFF"/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6"/>
          <w:szCs w:val="26"/>
        </w:rPr>
      </w:pPr>
    </w:p>
    <w:p w:rsidR="00D13AEF" w:rsidRPr="00D13AEF" w:rsidRDefault="00D13AEF" w:rsidP="00D13AE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firstLine="706"/>
        <w:jc w:val="both"/>
        <w:rPr>
          <w:rFonts w:ascii="PT Astra Serif" w:hAnsi="PT Astra Serif"/>
          <w:color w:val="000000"/>
          <w:sz w:val="26"/>
          <w:szCs w:val="26"/>
        </w:rPr>
      </w:pPr>
      <w:r w:rsidRPr="00D13AEF">
        <w:rPr>
          <w:rFonts w:ascii="PT Astra Serif" w:hAnsi="PT Astra Serif"/>
          <w:sz w:val="26"/>
          <w:szCs w:val="26"/>
        </w:rPr>
        <w:t>А</w:t>
      </w:r>
      <w:r w:rsidRPr="00D13AEF">
        <w:rPr>
          <w:rFonts w:ascii="PT Astra Serif" w:hAnsi="PT Astra Serif"/>
          <w:color w:val="000000"/>
          <w:sz w:val="26"/>
          <w:szCs w:val="26"/>
        </w:rPr>
        <w:t xml:space="preserve">дминистрация Чемальского района </w:t>
      </w:r>
      <w:r w:rsidRPr="00D13AEF">
        <w:rPr>
          <w:rStyle w:val="10"/>
          <w:rFonts w:ascii="PT Astra Serif" w:eastAsiaTheme="minorHAnsi" w:hAnsi="PT Astra Serif"/>
          <w:sz w:val="26"/>
          <w:szCs w:val="26"/>
        </w:rPr>
        <w:t>постановляет:</w:t>
      </w:r>
    </w:p>
    <w:p w:rsidR="00D13AEF" w:rsidRPr="00D13AEF" w:rsidRDefault="00D13AEF" w:rsidP="00D13AEF">
      <w:pPr>
        <w:tabs>
          <w:tab w:val="left" w:pos="993"/>
          <w:tab w:val="left" w:pos="1134"/>
        </w:tabs>
        <w:spacing w:after="0" w:line="240" w:lineRule="auto"/>
        <w:ind w:right="-6" w:firstLine="567"/>
        <w:jc w:val="both"/>
        <w:rPr>
          <w:rFonts w:ascii="PT Astra Serif" w:hAnsi="PT Astra Serif"/>
          <w:sz w:val="26"/>
          <w:szCs w:val="26"/>
        </w:rPr>
      </w:pPr>
      <w:r w:rsidRPr="00D13AEF">
        <w:rPr>
          <w:rFonts w:ascii="PT Astra Serif" w:hAnsi="PT Astra Serif"/>
          <w:sz w:val="26"/>
          <w:szCs w:val="26"/>
        </w:rPr>
        <w:t>1. Внести следующие изменения в Порядок использования бюджетных ассигнований резервного фонда Администрации Чемальского района по предупреждению и ликвидации чрезвычайных ситуаций и последствий стихийных бедствий, утвержденный постановлением администрации Чемальского района от 01 июля 2019 г. №94:</w:t>
      </w:r>
    </w:p>
    <w:p w:rsidR="00D13AEF" w:rsidRPr="00D13AEF" w:rsidRDefault="00D13AEF" w:rsidP="00D13AEF">
      <w:pPr>
        <w:tabs>
          <w:tab w:val="left" w:pos="993"/>
          <w:tab w:val="left" w:pos="1134"/>
        </w:tabs>
        <w:spacing w:after="0" w:line="240" w:lineRule="auto"/>
        <w:ind w:right="-6" w:firstLine="567"/>
        <w:jc w:val="both"/>
        <w:rPr>
          <w:rFonts w:ascii="PT Astra Serif" w:hAnsi="PT Astra Serif"/>
          <w:sz w:val="26"/>
          <w:szCs w:val="26"/>
        </w:rPr>
      </w:pPr>
      <w:r w:rsidRPr="00D13AEF">
        <w:rPr>
          <w:rFonts w:ascii="PT Astra Serif" w:hAnsi="PT Astra Serif"/>
          <w:sz w:val="26"/>
          <w:szCs w:val="26"/>
        </w:rPr>
        <w:t xml:space="preserve">1.1. </w:t>
      </w:r>
      <w:r>
        <w:rPr>
          <w:rFonts w:ascii="PT Astra Serif" w:hAnsi="PT Astra Serif"/>
          <w:sz w:val="26"/>
          <w:szCs w:val="26"/>
        </w:rPr>
        <w:t xml:space="preserve">Подпункт «м» </w:t>
      </w:r>
      <w:r w:rsidRPr="00D13AEF">
        <w:rPr>
          <w:rFonts w:ascii="PT Astra Serif" w:hAnsi="PT Astra Serif"/>
          <w:sz w:val="26"/>
          <w:szCs w:val="26"/>
        </w:rPr>
        <w:t xml:space="preserve">пункта </w:t>
      </w:r>
      <w:r>
        <w:rPr>
          <w:rFonts w:ascii="PT Astra Serif" w:hAnsi="PT Astra Serif"/>
          <w:sz w:val="26"/>
          <w:szCs w:val="26"/>
        </w:rPr>
        <w:t>6</w:t>
      </w:r>
      <w:r w:rsidRPr="00D13AEF">
        <w:rPr>
          <w:rFonts w:ascii="PT Astra Serif" w:hAnsi="PT Astra Serif"/>
          <w:sz w:val="26"/>
          <w:szCs w:val="26"/>
        </w:rPr>
        <w:t xml:space="preserve"> раздела </w:t>
      </w:r>
      <w:r>
        <w:rPr>
          <w:rFonts w:ascii="PT Astra Serif" w:hAnsi="PT Astra Serif"/>
          <w:sz w:val="26"/>
          <w:szCs w:val="26"/>
          <w:lang w:val="en-US"/>
        </w:rPr>
        <w:t>II</w:t>
      </w:r>
      <w:r w:rsidRPr="00D13AEF">
        <w:rPr>
          <w:rFonts w:ascii="PT Astra Serif" w:hAnsi="PT Astra Serif"/>
          <w:sz w:val="26"/>
          <w:szCs w:val="26"/>
        </w:rPr>
        <w:t xml:space="preserve"> «</w:t>
      </w:r>
      <w:r>
        <w:rPr>
          <w:rFonts w:ascii="PT Astra Serif" w:hAnsi="PT Astra Serif"/>
          <w:sz w:val="26"/>
          <w:szCs w:val="26"/>
        </w:rPr>
        <w:t>Цели использования бюджетных ассигнований резервного фонда</w:t>
      </w:r>
      <w:r w:rsidRPr="00D13AEF">
        <w:rPr>
          <w:rFonts w:ascii="PT Astra Serif" w:hAnsi="PT Astra Serif"/>
          <w:sz w:val="26"/>
          <w:szCs w:val="26"/>
        </w:rPr>
        <w:t xml:space="preserve">» </w:t>
      </w:r>
      <w:r>
        <w:rPr>
          <w:rFonts w:ascii="PT Astra Serif" w:hAnsi="PT Astra Serif"/>
          <w:sz w:val="26"/>
          <w:szCs w:val="26"/>
        </w:rPr>
        <w:t>изложить в следующей редакции: «м) оказание единовременных денежных выплат гражданам, пострадавшим в результате чрезвычайно</w:t>
      </w:r>
      <w:r w:rsidR="001C4D7A">
        <w:rPr>
          <w:rFonts w:ascii="PT Astra Serif" w:hAnsi="PT Astra Serif"/>
          <w:sz w:val="26"/>
          <w:szCs w:val="26"/>
        </w:rPr>
        <w:t>й</w:t>
      </w:r>
      <w:r>
        <w:rPr>
          <w:rFonts w:ascii="PT Astra Serif" w:hAnsi="PT Astra Serif"/>
          <w:sz w:val="26"/>
          <w:szCs w:val="26"/>
        </w:rPr>
        <w:t xml:space="preserve"> ситуации природного и техногенного характера на территории муниципального образования «Чемальский район», отнесенных к чрезвычайным ситуациям муниципального характера, в размере 10,0 тыс. рублей»</w:t>
      </w:r>
      <w:r w:rsidRPr="00D13AEF">
        <w:rPr>
          <w:rFonts w:ascii="PT Astra Serif" w:hAnsi="PT Astra Serif"/>
          <w:sz w:val="26"/>
          <w:szCs w:val="26"/>
        </w:rPr>
        <w:t>.</w:t>
      </w:r>
    </w:p>
    <w:p w:rsidR="00D13AEF" w:rsidRPr="00D13AEF" w:rsidRDefault="00D13AEF" w:rsidP="00D13AEF">
      <w:pPr>
        <w:shd w:val="clear" w:color="auto" w:fill="FFFFFF"/>
        <w:tabs>
          <w:tab w:val="left" w:pos="0"/>
        </w:tabs>
        <w:spacing w:after="0" w:line="240" w:lineRule="auto"/>
        <w:ind w:right="-6" w:firstLine="567"/>
        <w:jc w:val="both"/>
        <w:outlineLvl w:val="4"/>
        <w:rPr>
          <w:rFonts w:ascii="PT Astra Serif" w:hAnsi="PT Astra Serif"/>
          <w:sz w:val="26"/>
          <w:szCs w:val="26"/>
        </w:rPr>
      </w:pPr>
      <w:r w:rsidRPr="00D13AEF">
        <w:rPr>
          <w:rFonts w:ascii="PT Astra Serif" w:hAnsi="PT Astra Serif"/>
          <w:sz w:val="26"/>
          <w:szCs w:val="26"/>
        </w:rPr>
        <w:t>2. Настоящее Постановление вступает в силу со дня его официального опубликования.</w:t>
      </w:r>
    </w:p>
    <w:p w:rsidR="005D3629" w:rsidRPr="00D13AEF" w:rsidRDefault="005D3629" w:rsidP="00D13AEF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5D3629" w:rsidRPr="00D13AEF" w:rsidRDefault="005D3629" w:rsidP="00D13AEF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5D3629" w:rsidRPr="00D13AEF" w:rsidRDefault="005D3629" w:rsidP="00D13AEF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5D3629" w:rsidRPr="00D13AEF" w:rsidRDefault="00A936F1" w:rsidP="00D13AEF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  <w:r w:rsidRPr="00D13AEF">
        <w:rPr>
          <w:rFonts w:ascii="PT Astra Serif" w:hAnsi="PT Astra Serif" w:cs="Times New Roman"/>
          <w:sz w:val="26"/>
          <w:szCs w:val="26"/>
        </w:rPr>
        <w:t xml:space="preserve">Глава Чемальского района                                                        </w:t>
      </w:r>
      <w:r w:rsidR="008E6E73" w:rsidRPr="00D13AEF">
        <w:rPr>
          <w:rFonts w:ascii="PT Astra Serif" w:hAnsi="PT Astra Serif" w:cs="Times New Roman"/>
          <w:sz w:val="26"/>
          <w:szCs w:val="26"/>
        </w:rPr>
        <w:t xml:space="preserve">А.И. </w:t>
      </w:r>
      <w:proofErr w:type="spellStart"/>
      <w:r w:rsidR="008E6E73" w:rsidRPr="00D13AEF">
        <w:rPr>
          <w:rFonts w:ascii="PT Astra Serif" w:hAnsi="PT Astra Serif" w:cs="Times New Roman"/>
          <w:sz w:val="26"/>
          <w:szCs w:val="26"/>
        </w:rPr>
        <w:t>Елеков</w:t>
      </w:r>
      <w:proofErr w:type="spellEnd"/>
    </w:p>
    <w:sectPr w:rsidR="005D3629" w:rsidRPr="00D13AEF" w:rsidSect="005D3629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defaultTabStop w:val="708"/>
  <w:autoHyphenation/>
  <w:characterSpacingControl w:val="doNotCompress"/>
  <w:compat/>
  <w:rsids>
    <w:rsidRoot w:val="00D13AEF"/>
    <w:rsid w:val="000B588E"/>
    <w:rsid w:val="001C4D7A"/>
    <w:rsid w:val="00532A22"/>
    <w:rsid w:val="005D3629"/>
    <w:rsid w:val="008E6E73"/>
    <w:rsid w:val="00A62A76"/>
    <w:rsid w:val="00A936F1"/>
    <w:rsid w:val="00D13AEF"/>
    <w:rsid w:val="00F97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29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D13AEF"/>
    <w:pPr>
      <w:keepNext/>
      <w:suppressAutoHyphens w:val="0"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"/>
    <w:next w:val="a"/>
    <w:link w:val="4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Heading8">
    <w:name w:val="Heading 8"/>
    <w:basedOn w:val="a"/>
    <w:next w:val="a"/>
    <w:link w:val="8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4">
    <w:name w:val="Заголовок 4 Знак"/>
    <w:basedOn w:val="a0"/>
    <w:link w:val="Heading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">
    <w:name w:val="Заголовок 8 Знак"/>
    <w:basedOn w:val="a0"/>
    <w:link w:val="Heading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customStyle="1" w:styleId="a4">
    <w:name w:val="Заголовок"/>
    <w:basedOn w:val="a"/>
    <w:next w:val="a5"/>
    <w:qFormat/>
    <w:rsid w:val="005D3629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link w:val="a6"/>
    <w:uiPriority w:val="99"/>
    <w:rsid w:val="005D3629"/>
    <w:pPr>
      <w:spacing w:after="140" w:line="276" w:lineRule="auto"/>
    </w:pPr>
  </w:style>
  <w:style w:type="paragraph" w:styleId="a7">
    <w:name w:val="List"/>
    <w:basedOn w:val="a5"/>
    <w:rsid w:val="005D3629"/>
    <w:rPr>
      <w:rFonts w:cs="Arial Unicode MS"/>
    </w:rPr>
  </w:style>
  <w:style w:type="paragraph" w:customStyle="1" w:styleId="Caption">
    <w:name w:val="Caption"/>
    <w:basedOn w:val="a"/>
    <w:qFormat/>
    <w:rsid w:val="005D362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5D3629"/>
    <w:pPr>
      <w:suppressLineNumbers/>
    </w:pPr>
    <w:rPr>
      <w:rFonts w:cs="Arial Unicode MS"/>
    </w:rPr>
  </w:style>
  <w:style w:type="paragraph" w:styleId="a9">
    <w:name w:val="Title"/>
    <w:basedOn w:val="a"/>
    <w:next w:val="a5"/>
    <w:qFormat/>
    <w:rsid w:val="005D3629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rsid w:val="005D362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a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D13AE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6">
    <w:name w:val="Основной текст Знак"/>
    <w:basedOn w:val="a0"/>
    <w:link w:val="a5"/>
    <w:uiPriority w:val="99"/>
    <w:locked/>
    <w:rsid w:val="00D13A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DHS\Desktop\&#1092;&#1086;&#1088;&#1084;&#1072;%20&#1055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B999A-8070-4827-BE26-160F0A54D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форма Постановления</Template>
  <TotalTime>71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EDHS</dc:creator>
  <cp:lastModifiedBy>EDHS</cp:lastModifiedBy>
  <cp:revision>2</cp:revision>
  <cp:lastPrinted>2026-05-26T04:04:00Z</cp:lastPrinted>
  <dcterms:created xsi:type="dcterms:W3CDTF">2026-05-25T01:53:00Z</dcterms:created>
  <dcterms:modified xsi:type="dcterms:W3CDTF">2026-05-26T04:05:00Z</dcterms:modified>
  <dc:language>ru-RU</dc:language>
</cp:coreProperties>
</file>